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4"/>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KMXB “Mega Minute” </w:t>
      </w:r>
    </w:p>
    <w:p w:rsidR="00000000" w:rsidDel="00000000" w:rsidP="00000000" w:rsidRDefault="00000000" w:rsidRPr="00000000" w14:paraId="00000002">
      <w:pPr>
        <w:pStyle w:val="Heading4"/>
        <w:keepNext w:val="0"/>
        <w:ind w:right="144"/>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“Universal Studios Hollywood Fast &amp; Furious - 2026” Contest Rules</w:t>
      </w:r>
      <w:r w:rsidDel="00000000" w:rsidR="00000000" w:rsidRPr="00000000">
        <w:rPr>
          <w:rtl w:val="0"/>
        </w:rPr>
      </w:r>
    </w:p>
    <w:p w:rsidR="00000000" w:rsidDel="00000000" w:rsidP="00000000" w:rsidRDefault="00000000" w:rsidRPr="00000000" w14:paraId="00000003">
      <w:pPr>
        <w:ind w:left="-720" w:right="14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left" w:leader="none" w:pos="0"/>
        </w:tabs>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These Contest rules are specific to the above Contest conducted by Audacy Nevada, LLC d/b/a KMXB (collectively, the “</w:t>
      </w:r>
      <w:r w:rsidDel="00000000" w:rsidR="00000000" w:rsidRPr="00000000">
        <w:rPr>
          <w:rFonts w:ascii="Arial" w:cs="Arial" w:eastAsia="Arial" w:hAnsi="Arial"/>
          <w:b w:val="1"/>
          <w:bCs w:val="1"/>
          <w:sz w:val="22"/>
          <w:szCs w:val="22"/>
          <w:rtl w:val="0"/>
        </w:rPr>
        <w:t xml:space="preserve">Station</w:t>
      </w:r>
      <w:r w:rsidDel="00000000" w:rsidR="00000000" w:rsidRPr="00000000">
        <w:rPr>
          <w:rFonts w:ascii="Arial" w:cs="Arial" w:eastAsia="Arial" w:hAnsi="Arial"/>
          <w:sz w:val="22"/>
          <w:szCs w:val="22"/>
          <w:rtl w:val="0"/>
        </w:rPr>
        <w:t xml:space="preserve">”).   Except to the extent specifically set forth below with respect to this specific Contest, the Station’s general contest rules apply to this Contest as well.  A copy of these specific Contest rules and the Station’s general contest rules are available on the contest page on the Station’s website at www.mix941.com/contest-rules. </w:t>
      </w:r>
      <w:r w:rsidDel="00000000" w:rsidR="00000000" w:rsidRPr="00000000">
        <w:rPr>
          <w:rFonts w:ascii="Arial" w:cs="Arial" w:eastAsia="Arial" w:hAnsi="Arial"/>
          <w:b w:val="1"/>
          <w:bCs w:val="1"/>
          <w:sz w:val="22"/>
          <w:szCs w:val="22"/>
          <w:rtl w:val="0"/>
        </w:rPr>
        <w:t xml:space="preserve">To the extent that the general contest rules differ from these rules, these rules will govern and control with respect to this Contest.</w:t>
      </w:r>
    </w:p>
    <w:p w:rsidR="00000000" w:rsidDel="00000000" w:rsidP="00000000" w:rsidRDefault="00000000" w:rsidRPr="00000000" w14:paraId="00000005">
      <w:pPr>
        <w:tabs>
          <w:tab w:val="left" w:leader="none" w:pos="-720"/>
        </w:tabs>
        <w:ind w:left="-720" w:right="-36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pBdr>
          <w:bottom w:color="000000" w:space="1" w:sz="4" w:val="single"/>
        </w:pBdr>
        <w:tabs>
          <w:tab w:val="left" w:leader="none" w:pos="0"/>
        </w:tabs>
        <w:ind w:right="-36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Entry/Winning</w:t>
      </w:r>
    </w:p>
    <w:p w:rsidR="00000000" w:rsidDel="00000000" w:rsidP="00000000" w:rsidRDefault="00000000" w:rsidRPr="00000000" w14:paraId="00000007">
      <w:pPr>
        <w:tabs>
          <w:tab w:val="left" w:leader="none" w:pos="-720"/>
        </w:tabs>
        <w:ind w:left="-720" w:right="-36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360" w:right="-36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PURCHASE OR PAYMENT OF ANY KIND IS NECESSARY TO ENTER OR WIN THE “Minute to Win It” Contest (the “</w:t>
      </w:r>
      <w:r w:rsidDel="00000000" w:rsidR="00000000" w:rsidRPr="00000000">
        <w:rPr>
          <w:rFonts w:ascii="Arial" w:cs="Arial" w:eastAsia="Arial" w:hAnsi="Arial"/>
          <w:b w:val="1"/>
          <w:bCs w:val="1"/>
          <w:color w:val="000000"/>
          <w:sz w:val="22"/>
          <w:szCs w:val="22"/>
          <w:rtl w:val="0"/>
        </w:rPr>
        <w:t xml:space="preserve">Contest</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360" w:right="-36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enter from</w:t>
      </w:r>
      <w:r w:rsidDel="00000000" w:rsidR="00000000" w:rsidRPr="00000000">
        <w:rPr>
          <w:rFonts w:ascii="Arial" w:cs="Arial" w:eastAsia="Arial" w:hAnsi="Arial"/>
          <w:sz w:val="22"/>
          <w:szCs w:val="22"/>
          <w:rtl w:val="0"/>
        </w:rPr>
        <w:t xml:space="preserve"> Monday, July 20, 2026 </w:t>
      </w:r>
      <w:r w:rsidDel="00000000" w:rsidR="00000000" w:rsidRPr="00000000">
        <w:rPr>
          <w:rFonts w:ascii="Arial" w:cs="Arial" w:eastAsia="Arial" w:hAnsi="Arial"/>
          <w:color w:val="000000"/>
          <w:sz w:val="22"/>
          <w:szCs w:val="22"/>
          <w:rtl w:val="0"/>
        </w:rPr>
        <w:t xml:space="preserve">throug</w:t>
      </w:r>
      <w:r w:rsidDel="00000000" w:rsidR="00000000" w:rsidRPr="00000000">
        <w:rPr>
          <w:rFonts w:ascii="Arial" w:cs="Arial" w:eastAsia="Arial" w:hAnsi="Arial"/>
          <w:sz w:val="22"/>
          <w:szCs w:val="22"/>
          <w:rtl w:val="0"/>
        </w:rPr>
        <w:t xml:space="preserve">h Friday, July 24, 2026 li</w:t>
      </w:r>
      <w:r w:rsidDel="00000000" w:rsidR="00000000" w:rsidRPr="00000000">
        <w:rPr>
          <w:rFonts w:ascii="Arial" w:cs="Arial" w:eastAsia="Arial" w:hAnsi="Arial"/>
          <w:color w:val="000000"/>
          <w:sz w:val="22"/>
          <w:szCs w:val="22"/>
          <w:rtl w:val="0"/>
        </w:rPr>
        <w:t xml:space="preserve">sten to the Station weekdays (Monday – </w:t>
      </w:r>
      <w:r w:rsidDel="00000000" w:rsidR="00000000" w:rsidRPr="00000000">
        <w:rPr>
          <w:rFonts w:ascii="Arial" w:cs="Arial" w:eastAsia="Arial" w:hAnsi="Arial"/>
          <w:sz w:val="22"/>
          <w:szCs w:val="22"/>
          <w:rtl w:val="0"/>
        </w:rPr>
        <w:t xml:space="preserve">Friday</w:t>
      </w:r>
      <w:r w:rsidDel="00000000" w:rsidR="00000000" w:rsidRPr="00000000">
        <w:rPr>
          <w:rFonts w:ascii="Arial" w:cs="Arial" w:eastAsia="Arial" w:hAnsi="Arial"/>
          <w:color w:val="000000"/>
          <w:sz w:val="22"/>
          <w:szCs w:val="22"/>
          <w:rtl w:val="0"/>
        </w:rPr>
        <w:t xml:space="preserve"> only, excluding holidays) at approximately </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:30am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T) each weekday and listen for the cue to call from the on-air personality (each, a “</w:t>
      </w:r>
      <w:r w:rsidDel="00000000" w:rsidR="00000000" w:rsidRPr="00000000">
        <w:rPr>
          <w:rFonts w:ascii="Arial" w:cs="Arial" w:eastAsia="Arial" w:hAnsi="Arial"/>
          <w:b w:val="1"/>
          <w:bCs w:val="1"/>
          <w:color w:val="000000"/>
          <w:sz w:val="22"/>
          <w:szCs w:val="22"/>
          <w:rtl w:val="0"/>
        </w:rPr>
        <w:t xml:space="preserve">Contest Play</w:t>
      </w:r>
      <w:r w:rsidDel="00000000" w:rsidR="00000000" w:rsidRPr="00000000">
        <w:rPr>
          <w:rFonts w:ascii="Arial" w:cs="Arial" w:eastAsia="Arial" w:hAnsi="Arial"/>
          <w:color w:val="000000"/>
          <w:sz w:val="22"/>
          <w:szCs w:val="22"/>
          <w:rtl w:val="0"/>
        </w:rPr>
        <w:t xml:space="preserve">”). After the cue to call is announced, the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caller to get through to the Station at </w:t>
      </w:r>
      <w:r w:rsidDel="00000000" w:rsidR="00000000" w:rsidRPr="00000000">
        <w:rPr>
          <w:rFonts w:ascii="Arial" w:cs="Arial" w:eastAsia="Arial" w:hAnsi="Arial"/>
          <w:sz w:val="22"/>
          <w:szCs w:val="22"/>
          <w:rtl w:val="0"/>
        </w:rPr>
        <w:t xml:space="preserve">702-364-9400</w:t>
      </w:r>
      <w:r w:rsidDel="00000000" w:rsidR="00000000" w:rsidRPr="00000000">
        <w:rPr>
          <w:rFonts w:ascii="Arial" w:cs="Arial" w:eastAsia="Arial" w:hAnsi="Arial"/>
          <w:color w:val="000000"/>
          <w:sz w:val="22"/>
          <w:szCs w:val="22"/>
          <w:rtl w:val="0"/>
        </w:rPr>
        <w:t xml:space="preserve">, subject to verification of eligibility and compliance with these Contest Rules, will </w:t>
      </w:r>
      <w:r w:rsidDel="00000000" w:rsidR="00000000" w:rsidRPr="00000000">
        <w:rPr>
          <w:rFonts w:ascii="Arial" w:cs="Arial" w:eastAsia="Arial" w:hAnsi="Arial"/>
          <w:sz w:val="22"/>
          <w:szCs w:val="22"/>
          <w:rtl w:val="0"/>
        </w:rPr>
        <w:t xml:space="preserve">play for</w:t>
      </w:r>
      <w:r w:rsidDel="00000000" w:rsidR="00000000" w:rsidRPr="00000000">
        <w:rPr>
          <w:rFonts w:ascii="Arial" w:cs="Arial" w:eastAsia="Arial" w:hAnsi="Arial"/>
          <w:color w:val="000000"/>
          <w:sz w:val="22"/>
          <w:szCs w:val="22"/>
          <w:rtl w:val="0"/>
        </w:rPr>
        <w:t xml:space="preserve"> a Prize (</w:t>
      </w:r>
      <w:r w:rsidDel="00000000" w:rsidR="00000000" w:rsidRPr="00000000">
        <w:rPr>
          <w:rFonts w:ascii="Arial" w:cs="Arial" w:eastAsia="Arial" w:hAnsi="Arial"/>
          <w:i w:val="1"/>
          <w:iCs w:val="1"/>
          <w:color w:val="000000"/>
          <w:sz w:val="22"/>
          <w:szCs w:val="22"/>
          <w:rtl w:val="0"/>
        </w:rPr>
        <w:t xml:space="preserve">as described in Section </w:t>
      </w:r>
      <w:r w:rsidDel="00000000" w:rsidR="00000000" w:rsidRPr="00000000">
        <w:rPr>
          <w:rFonts w:ascii="Arial" w:cs="Arial" w:eastAsia="Arial" w:hAnsi="Arial"/>
          <w:i w:val="1"/>
          <w:iCs w:val="1"/>
          <w:sz w:val="22"/>
          <w:szCs w:val="22"/>
          <w:rtl w:val="0"/>
        </w:rPr>
        <w:t xml:space="preserve">6</w:t>
      </w:r>
      <w:r w:rsidDel="00000000" w:rsidR="00000000" w:rsidRPr="00000000">
        <w:rPr>
          <w:rFonts w:ascii="Arial" w:cs="Arial" w:eastAsia="Arial" w:hAnsi="Arial"/>
          <w:i w:val="1"/>
          <w:iCs w:val="1"/>
          <w:color w:val="000000"/>
          <w:sz w:val="22"/>
          <w:szCs w:val="22"/>
          <w:rtl w:val="0"/>
        </w:rPr>
        <w:t xml:space="preserve"> below</w:t>
      </w:r>
      <w:r w:rsidDel="00000000" w:rsidR="00000000" w:rsidRPr="00000000">
        <w:rPr>
          <w:rFonts w:ascii="Arial" w:cs="Arial" w:eastAsia="Arial" w:hAnsi="Arial"/>
          <w:color w:val="000000"/>
          <w:sz w:val="22"/>
          <w:szCs w:val="22"/>
          <w:rtl w:val="0"/>
        </w:rPr>
        <w:t xml:space="preserve">) (each a “</w:t>
      </w:r>
      <w:r w:rsidDel="00000000" w:rsidR="00000000" w:rsidRPr="00000000">
        <w:rPr>
          <w:rFonts w:ascii="Arial" w:cs="Arial" w:eastAsia="Arial" w:hAnsi="Arial"/>
          <w:b w:val="1"/>
          <w:bCs w:val="1"/>
          <w:color w:val="000000"/>
          <w:sz w:val="22"/>
          <w:szCs w:val="22"/>
          <w:rtl w:val="0"/>
        </w:rPr>
        <w:t xml:space="preserve">Qualifier</w:t>
      </w:r>
      <w:r w:rsidDel="00000000" w:rsidR="00000000" w:rsidRPr="00000000">
        <w:rPr>
          <w:rFonts w:ascii="Arial" w:cs="Arial" w:eastAsia="Arial" w:hAnsi="Arial"/>
          <w:color w:val="000000"/>
          <w:sz w:val="22"/>
          <w:szCs w:val="22"/>
          <w:rtl w:val="0"/>
        </w:rPr>
        <w:t xml:space="preserve">”). The Qualifier will then be given a total of sixty seconds (:60) to answer ten (10) trivia questions read by the on-air personality. The sixty seconds (:60) will start immediately after the on-air personality has fully announced the 1st question and continue </w:t>
      </w:r>
      <w:r w:rsidDel="00000000" w:rsidR="00000000" w:rsidRPr="00000000">
        <w:rPr>
          <w:rFonts w:ascii="Arial" w:cs="Arial" w:eastAsia="Arial" w:hAnsi="Arial"/>
          <w:sz w:val="22"/>
          <w:szCs w:val="22"/>
          <w:rtl w:val="0"/>
        </w:rPr>
        <w:t xml:space="preserve">all the way through until the sixty (:60) seconds is up. The </w:t>
      </w:r>
      <w:r w:rsidDel="00000000" w:rsidR="00000000" w:rsidRPr="00000000">
        <w:rPr>
          <w:rFonts w:ascii="Arial" w:cs="Arial" w:eastAsia="Arial" w:hAnsi="Arial"/>
          <w:color w:val="000000"/>
          <w:sz w:val="22"/>
          <w:szCs w:val="22"/>
          <w:rtl w:val="0"/>
        </w:rPr>
        <w:t xml:space="preserve">Qualifier w</w:t>
      </w:r>
      <w:r w:rsidDel="00000000" w:rsidR="00000000" w:rsidRPr="00000000">
        <w:rPr>
          <w:rFonts w:ascii="Arial" w:cs="Arial" w:eastAsia="Arial" w:hAnsi="Arial"/>
          <w:sz w:val="22"/>
          <w:szCs w:val="22"/>
          <w:rtl w:val="0"/>
        </w:rPr>
        <w:t xml:space="preserve">ill have the option to say “Pass” if they want to move on to the next question and come back to it later only and if there is time left after all ten (10)</w:t>
      </w:r>
      <w:r w:rsidDel="00000000" w:rsidR="00000000" w:rsidRPr="00000000">
        <w:rPr>
          <w:rFonts w:ascii="Arial" w:cs="Arial" w:eastAsia="Arial" w:hAnsi="Arial"/>
          <w:color w:val="000000"/>
          <w:sz w:val="22"/>
          <w:szCs w:val="22"/>
          <w:rtl w:val="0"/>
        </w:rPr>
        <w:t xml:space="preserve"> have been asked by the </w:t>
      </w:r>
      <w:r w:rsidDel="00000000" w:rsidR="00000000" w:rsidRPr="00000000">
        <w:rPr>
          <w:rFonts w:ascii="Arial" w:cs="Arial" w:eastAsia="Arial" w:hAnsi="Arial"/>
          <w:sz w:val="22"/>
          <w:szCs w:val="22"/>
          <w:rtl w:val="0"/>
        </w:rPr>
        <w:t xml:space="preserve">on-air personality. The time will pause after the last question has been answered and remaining time will be announced by the on-air personality to answer questions that have gone unanswered by the Qualifier</w:t>
      </w:r>
      <w:r w:rsidDel="00000000" w:rsidR="00000000" w:rsidRPr="00000000">
        <w:rPr>
          <w:rFonts w:ascii="Arial" w:cs="Arial" w:eastAsia="Arial" w:hAnsi="Arial"/>
          <w:color w:val="000000"/>
          <w:sz w:val="22"/>
          <w:szCs w:val="22"/>
          <w:rtl w:val="0"/>
        </w:rPr>
        <w:t xml:space="preserve">. Only the first (1</w:t>
      </w:r>
      <w:r w:rsidDel="00000000" w:rsidR="00000000" w:rsidRPr="00000000">
        <w:rPr>
          <w:rFonts w:ascii="Arial" w:cs="Arial" w:eastAsia="Arial" w:hAnsi="Arial"/>
          <w:color w:val="000000"/>
          <w:sz w:val="22"/>
          <w:szCs w:val="22"/>
          <w:vertAlign w:val="superscript"/>
          <w:rtl w:val="0"/>
        </w:rPr>
        <w:t xml:space="preserve">st</w:t>
      </w:r>
      <w:r w:rsidDel="00000000" w:rsidR="00000000" w:rsidRPr="00000000">
        <w:rPr>
          <w:rFonts w:ascii="Arial" w:cs="Arial" w:eastAsia="Arial" w:hAnsi="Arial"/>
          <w:color w:val="000000"/>
          <w:sz w:val="22"/>
          <w:szCs w:val="22"/>
          <w:rtl w:val="0"/>
        </w:rPr>
        <w:t xml:space="preserve">) answer given will be accepted, a Qualifier may not change their answer after one has already been given. A designated member of the Station will be an official judge and time keeper who knows the correct answers to all ten (10) of the trivia questions and will be the SOLE determiner of whether a guess is correct or not and whether all ten (10) questions have been answered correctly within the sixty seconds (:60). These decisions are not appealable.</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720" w:right="144"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the Station judge determines that the Qualifier correctly answers all ten (10) trivia questions before the end of the sixty seconds (:60), that Qualifier will win the Prize (</w:t>
      </w:r>
      <w:r w:rsidDel="00000000" w:rsidR="00000000" w:rsidRPr="00000000">
        <w:rPr>
          <w:rFonts w:ascii="Arial" w:cs="Arial" w:eastAsia="Arial" w:hAnsi="Arial"/>
          <w:i w:val="1"/>
          <w:iCs w:val="1"/>
          <w:color w:val="000000"/>
          <w:sz w:val="22"/>
          <w:szCs w:val="22"/>
          <w:rtl w:val="0"/>
        </w:rPr>
        <w:t xml:space="preserve">as described in Section </w:t>
      </w:r>
      <w:r w:rsidDel="00000000" w:rsidR="00000000" w:rsidRPr="00000000">
        <w:rPr>
          <w:rFonts w:ascii="Arial" w:cs="Arial" w:eastAsia="Arial" w:hAnsi="Arial"/>
          <w:i w:val="1"/>
          <w:iCs w:val="1"/>
          <w:sz w:val="22"/>
          <w:szCs w:val="22"/>
          <w:rtl w:val="0"/>
        </w:rPr>
        <w:t xml:space="preserve">6</w:t>
      </w:r>
      <w:r w:rsidDel="00000000" w:rsidR="00000000" w:rsidRPr="00000000">
        <w:rPr>
          <w:rFonts w:ascii="Arial" w:cs="Arial" w:eastAsia="Arial" w:hAnsi="Arial"/>
          <w:i w:val="1"/>
          <w:iCs w:val="1"/>
          <w:color w:val="000000"/>
          <w:sz w:val="22"/>
          <w:szCs w:val="22"/>
          <w:rtl w:val="0"/>
        </w:rPr>
        <w:t xml:space="preserve"> below</w:t>
      </w:r>
      <w:r w:rsidDel="00000000" w:rsidR="00000000" w:rsidRPr="00000000">
        <w:rPr>
          <w:rFonts w:ascii="Arial" w:cs="Arial" w:eastAsia="Arial" w:hAnsi="Arial"/>
          <w:color w:val="000000"/>
          <w:sz w:val="22"/>
          <w:szCs w:val="22"/>
          <w:rtl w:val="0"/>
        </w:rPr>
        <w:t xml:space="preserve">), (each a “</w:t>
      </w:r>
      <w:r w:rsidDel="00000000" w:rsidR="00000000" w:rsidRPr="00000000">
        <w:rPr>
          <w:rFonts w:ascii="Arial" w:cs="Arial" w:eastAsia="Arial" w:hAnsi="Arial"/>
          <w:b w:val="1"/>
          <w:bCs w:val="1"/>
          <w:color w:val="000000"/>
          <w:sz w:val="22"/>
          <w:szCs w:val="22"/>
          <w:rtl w:val="0"/>
        </w:rPr>
        <w:t xml:space="preserve">Prize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Winner</w:t>
      </w:r>
      <w:r w:rsidDel="00000000" w:rsidR="00000000" w:rsidRPr="00000000">
        <w:rPr>
          <w:rFonts w:ascii="Arial" w:cs="Arial" w:eastAsia="Arial" w:hAnsi="Arial"/>
          <w:color w:val="000000"/>
          <w:sz w:val="22"/>
          <w:szCs w:val="22"/>
          <w:rtl w:val="0"/>
        </w:rPr>
        <w:t xml:space="preserve">”) and Should a Qualifier give an incorrect answer to a trivia question, the Contest Play will stop, the Qualifier will not win the Prize, another caller will not be taken for that Contest Play, and the remaining unanswered questions will not be read on-air.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720" w:right="144"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the Station judge determines that a trivia question was not correctly answered by a Qualifier, that Qualifier will not be entitled to any Prize in this Contest.</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1080" w:right="144" w:hanging="360"/>
        <w:jc w:val="left"/>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trivia questions will be predetermined by the Station prior to Contest start. All ten (10) trivia questions will be the same for each Contest Play. </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1080" w:right="144" w:hanging="360"/>
        <w:jc w:val="left"/>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WARNING: ONLINE LISTENERS TO STREAMED BROADCASTS MAY EXPERIENCE A LAG IN TRANSMISSIONS DUE TO BUFFERING LIMITATIONS. CONTEST PARTICIPANTS SHOULD NOT RELY ON STREAMED BROADCASTS.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1080" w:right="144" w:hanging="360"/>
        <w:jc w:val="left"/>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CALLS TO OTHER NUMBERS, OTHER THAN THE ANNOUNCED NUMBERS, INCLUDING THE STATION’S GENERAL NUMBER, WILL NOT BE ACCEPTED.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360" w:right="144"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event that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Qualifier is not able to correctly answer all ten (10) trivia questions in sixty seconds (:60), </w:t>
      </w:r>
      <w:r w:rsidDel="00000000" w:rsidR="00000000" w:rsidRPr="00000000">
        <w:rPr>
          <w:rFonts w:ascii="Arial" w:cs="Arial" w:eastAsia="Arial" w:hAnsi="Arial"/>
          <w:sz w:val="22"/>
          <w:szCs w:val="22"/>
          <w:rtl w:val="0"/>
        </w:rPr>
        <w:t xml:space="preserve">a cue to call will then be announced. The 20</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caller to get through to the Station at 702-364-9400, subject to verification of eligibility and compliance with these Contest Rules, will become a Prize Winner.</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360" w:right="144"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There will be up to, but in no event more than, </w:t>
      </w:r>
      <w:r w:rsidDel="00000000" w:rsidR="00000000" w:rsidRPr="00000000">
        <w:rPr>
          <w:rFonts w:ascii="Arial" w:cs="Arial" w:eastAsia="Arial" w:hAnsi="Arial"/>
          <w:sz w:val="22"/>
          <w:szCs w:val="22"/>
          <w:rtl w:val="0"/>
        </w:rPr>
        <w:t xml:space="preserve">five </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verified Prize Winners in this Contest</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360" w:right="144"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Odds of becoming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Winner depend upon the number of calls received for any particular Contest Play.</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360" w:right="144" w:firstLine="0"/>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Bdr>
          <w:bottom w:color="000000" w:space="1" w:sz="4" w:val="single"/>
        </w:pBdr>
        <w:ind w:right="144"/>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Prize(s)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360" w:hanging="36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Each of the up to</w:t>
      </w:r>
      <w:r w:rsidDel="00000000" w:rsidR="00000000" w:rsidRPr="00000000">
        <w:rPr>
          <w:rFonts w:ascii="Arial" w:cs="Arial" w:eastAsia="Arial" w:hAnsi="Arial"/>
          <w:sz w:val="22"/>
          <w:szCs w:val="22"/>
          <w:rtl w:val="0"/>
        </w:rPr>
        <w:t xml:space="preserve"> Five </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Prize Winners in this Contest will</w:t>
      </w:r>
      <w:r w:rsidDel="00000000" w:rsidR="00000000" w:rsidRPr="00000000">
        <w:rPr>
          <w:rFonts w:ascii="Arial" w:cs="Arial" w:eastAsia="Arial" w:hAnsi="Arial"/>
          <w:sz w:val="22"/>
          <w:szCs w:val="22"/>
          <w:rtl w:val="0"/>
        </w:rPr>
        <w:t xml:space="preserve">, upon verification, </w:t>
      </w:r>
      <w:r w:rsidDel="00000000" w:rsidR="00000000" w:rsidRPr="00000000">
        <w:rPr>
          <w:rFonts w:ascii="Arial" w:cs="Arial" w:eastAsia="Arial" w:hAnsi="Arial"/>
          <w:color w:val="000000"/>
          <w:sz w:val="22"/>
          <w:szCs w:val="22"/>
          <w:rtl w:val="0"/>
        </w:rPr>
        <w:t xml:space="preserve">each receive</w:t>
      </w:r>
      <w:r w:rsidDel="00000000" w:rsidR="00000000" w:rsidRPr="00000000">
        <w:rPr>
          <w:rFonts w:ascii="Arial" w:cs="Arial" w:eastAsia="Arial" w:hAnsi="Arial"/>
          <w:sz w:val="22"/>
          <w:szCs w:val="22"/>
          <w:rtl w:val="0"/>
        </w:rPr>
        <w:t xml:space="preserve"> Four (4) 1-Day General Admission tickets to Universal Studios Hollywood (each a “</w:t>
      </w:r>
      <w:r w:rsidDel="00000000" w:rsidR="00000000" w:rsidRPr="00000000">
        <w:rPr>
          <w:rFonts w:ascii="Arial" w:cs="Arial" w:eastAsia="Arial" w:hAnsi="Arial"/>
          <w:b w:val="1"/>
          <w:bCs w:val="1"/>
          <w:sz w:val="22"/>
          <w:szCs w:val="22"/>
          <w:rtl w:val="0"/>
        </w:rPr>
        <w:t xml:space="preserve">Prize</w:t>
      </w:r>
      <w:r w:rsidDel="00000000" w:rsidR="00000000" w:rsidRPr="00000000">
        <w:rPr>
          <w:rFonts w:ascii="Arial" w:cs="Arial" w:eastAsia="Arial" w:hAnsi="Arial"/>
          <w:sz w:val="22"/>
          <w:szCs w:val="22"/>
          <w:rtl w:val="0"/>
        </w:rPr>
        <w:t xml:space="preserve">”), valued at $616 and courtesy of Universal Studios Hollywood.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Sponsor(s)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360" w:right="144" w:hanging="360"/>
        <w:jc w:val="left"/>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The sponsors of this Contest are Audacy </w:t>
      </w:r>
      <w:r w:rsidDel="00000000" w:rsidR="00000000" w:rsidRPr="00000000">
        <w:rPr>
          <w:rFonts w:ascii="Arial" w:cs="Arial" w:eastAsia="Arial" w:hAnsi="Arial"/>
          <w:sz w:val="22"/>
          <w:szCs w:val="22"/>
          <w:rtl w:val="0"/>
        </w:rPr>
        <w:t xml:space="preserve">Nevada</w:t>
      </w:r>
      <w:r w:rsidDel="00000000" w:rsidR="00000000" w:rsidRPr="00000000">
        <w:rPr>
          <w:rFonts w:ascii="Arial" w:cs="Arial" w:eastAsia="Arial" w:hAnsi="Arial"/>
          <w:color w:val="000000"/>
          <w:sz w:val="22"/>
          <w:szCs w:val="22"/>
          <w:rtl w:val="0"/>
        </w:rPr>
        <w:t xml:space="preserve">, LLC and</w:t>
      </w:r>
      <w:r w:rsidDel="00000000" w:rsidR="00000000" w:rsidRPr="00000000">
        <w:rPr>
          <w:rFonts w:ascii="Arial" w:cs="Arial" w:eastAsia="Arial" w:hAnsi="Arial"/>
          <w:sz w:val="22"/>
          <w:szCs w:val="22"/>
          <w:rtl w:val="0"/>
        </w:rPr>
        <w:t xml:space="preserve"> Universal Studios Hollywood.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 2025 Audacy Inc. | All Rights Reserved</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jc w:val="left"/>
      <w:rPr>
        <w:color w:val="000000"/>
      </w:rPr>
    </w:pPr>
    <w:r w:rsidDel="00000000" w:rsidR="00000000" w:rsidRPr="00000000">
      <w:fldChar w:fldCharType="begin"/>
      <w:instrText xml:space="preserve"> DOCPROPERTY "iManageFooter"</w:instrText>
      <w:fldChar w:fldCharType="separate"/>
    </w:r>
    <w:r w:rsidDel="00000000" w:rsidR="00000000" w:rsidRPr="00000000">
      <w:rPr>
        <w:color w:val="000000"/>
        <w:sz w:val="16"/>
        <w:szCs w:val="16"/>
        <w:rtl w:val="0"/>
      </w:rPr>
      <w:t xml:space="preserve">AUD:205026_2</w:t>
    </w:r>
    <w:r w:rsidDel="00000000" w:rsidR="00000000" w:rsidRPr="00000000">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720"/>
      </w:pPr>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jc w:val="center"/>
    </w:pPr>
    <w:rPr>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2AMUBxda/8XCIO+vP2XnmqyCA==">CgMxLjAyCGguZ2pkZ3hzOAByITFHMzJvQTkyS3phaGFhZXhLVFIyZ09ReTM3NWZCX3pPNg==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AUD:205026_2</vt:lpwstr>
  </property>
  <property fmtid="{D5CDD505-2E9C-101B-9397-08002B2CF9AE}" pid="3" name="_dlc_DocIdItemGuid">
    <vt:lpwstr>adc7615f-e6b1-474c-99a5-a3c836e66a68</vt:lpwstr>
  </property>
  <property fmtid="{D5CDD505-2E9C-101B-9397-08002B2CF9AE}" pid="4" name="ContentTypeId">
    <vt:lpwstr>0x010100540513FD416B9E43AAEE7DF38A82B383</vt:lpwstr>
  </property>
</Properties>
</file>